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3B" w:rsidRDefault="003F283B" w:rsidP="003F283B">
      <w:pPr>
        <w:jc w:val="center"/>
        <w:rPr>
          <w:rFonts w:ascii="Garamond" w:hAnsi="Garamond"/>
          <w:b/>
        </w:rPr>
      </w:pPr>
      <w:r w:rsidRPr="00EF17E2">
        <w:rPr>
          <w:rFonts w:ascii="Garamond" w:hAnsi="Garamond"/>
          <w:b/>
        </w:rPr>
        <w:t>Tudományos diákköri tevékenység</w:t>
      </w:r>
    </w:p>
    <w:p w:rsidR="003F283B" w:rsidRPr="00EF17E2" w:rsidRDefault="003F283B" w:rsidP="003F283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2019.</w:t>
      </w:r>
      <w:bookmarkStart w:id="0" w:name="_GoBack"/>
      <w:bookmarkEnd w:id="0"/>
    </w:p>
    <w:p w:rsidR="003F283B" w:rsidRPr="00001556" w:rsidRDefault="003F283B" w:rsidP="003F283B">
      <w:pPr>
        <w:jc w:val="both"/>
        <w:rPr>
          <w:rFonts w:ascii="Garamond" w:hAnsi="Garamond"/>
        </w:rPr>
      </w:pPr>
    </w:p>
    <w:p w:rsidR="003F283B" w:rsidRPr="006F314F" w:rsidRDefault="003F283B" w:rsidP="003F283B">
      <w:pPr>
        <w:tabs>
          <w:tab w:val="left" w:pos="708"/>
        </w:tabs>
        <w:suppressAutoHyphens/>
        <w:jc w:val="both"/>
        <w:rPr>
          <w:rFonts w:ascii="Garamond" w:eastAsia="Droid Sans Fallback" w:hAnsi="Garamond"/>
        </w:rPr>
      </w:pPr>
      <w:r w:rsidRPr="006F314F">
        <w:rPr>
          <w:rFonts w:ascii="Garamond" w:eastAsia="Times New Roman" w:hAnsi="Garamond"/>
        </w:rPr>
        <w:t>A Nyíregyházi Egyetem támogatja az intézményi szintű, alap- és alkalmazott kutatást folytató tudományos műhelyek kutatás</w:t>
      </w:r>
      <w:r>
        <w:rPr>
          <w:rFonts w:ascii="Garamond" w:eastAsia="Times New Roman" w:hAnsi="Garamond"/>
        </w:rPr>
        <w:t>aiba</w:t>
      </w:r>
      <w:r w:rsidRPr="006F314F">
        <w:rPr>
          <w:rFonts w:ascii="Garamond" w:eastAsia="Times New Roman" w:hAnsi="Garamond"/>
        </w:rPr>
        <w:t xml:space="preserve"> bevont hallgatókat. </w:t>
      </w:r>
      <w:r>
        <w:rPr>
          <w:rFonts w:ascii="Garamond" w:eastAsia="Times New Roman" w:hAnsi="Garamond"/>
        </w:rPr>
        <w:t>S</w:t>
      </w:r>
      <w:r w:rsidRPr="006F314F">
        <w:rPr>
          <w:rFonts w:ascii="Garamond" w:eastAsia="Times New Roman" w:hAnsi="Garamond"/>
        </w:rPr>
        <w:t>zám</w:t>
      </w:r>
      <w:r>
        <w:rPr>
          <w:rFonts w:ascii="Garamond" w:eastAsia="Times New Roman" w:hAnsi="Garamond"/>
        </w:rPr>
        <w:t>ukra</w:t>
      </w:r>
      <w:r w:rsidRPr="006F314F">
        <w:rPr>
          <w:rFonts w:ascii="Garamond" w:eastAsia="Times New Roman" w:hAnsi="Garamond"/>
        </w:rPr>
        <w:t xml:space="preserve"> biztosítja a tehetséggondozást, az egyéni vagy a műhelymunka keretében folyó kutatási lehetőségeket. </w:t>
      </w:r>
      <w:r>
        <w:rPr>
          <w:rFonts w:ascii="Garamond" w:eastAsia="Times New Roman" w:hAnsi="Garamond"/>
        </w:rPr>
        <w:t xml:space="preserve">Az elmúlt évek gyakorlatának megfelelően a TDK hallgatói </w:t>
      </w:r>
      <w:r w:rsidRPr="006F314F">
        <w:rPr>
          <w:rFonts w:ascii="Garamond" w:eastAsia="Times New Roman" w:hAnsi="Garamond"/>
        </w:rPr>
        <w:t xml:space="preserve">házi, illetve országos versenyeken mérték le tudásukat. </w:t>
      </w:r>
    </w:p>
    <w:p w:rsidR="003F283B" w:rsidRPr="00384B57" w:rsidRDefault="003F283B" w:rsidP="003F283B">
      <w:pPr>
        <w:jc w:val="both"/>
        <w:rPr>
          <w:rFonts w:ascii="Garamond" w:hAnsi="Garamond"/>
          <w:color w:val="FF0000"/>
          <w:highlight w:val="yellow"/>
        </w:rPr>
      </w:pPr>
    </w:p>
    <w:p w:rsidR="003F283B" w:rsidRDefault="003F283B" w:rsidP="003F28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XXXIV. OTDK-n 32 hallgató mutatta be dolgozatát. A versenyen az alábbi eredmények születtek:</w:t>
      </w:r>
    </w:p>
    <w:p w:rsidR="003F283B" w:rsidRDefault="003F283B" w:rsidP="003F283B">
      <w:pPr>
        <w:jc w:val="both"/>
        <w:rPr>
          <w:rFonts w:ascii="Garamond" w:hAnsi="Garamond"/>
          <w:sz w:val="22"/>
        </w:rPr>
      </w:pPr>
    </w:p>
    <w:p w:rsidR="003F283B" w:rsidRDefault="003F283B" w:rsidP="003F28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Agrártudományi Szekció: Májer Péter, különdíj (Témavezető: Dr. </w:t>
      </w:r>
      <w:proofErr w:type="spellStart"/>
      <w:r>
        <w:rPr>
          <w:rFonts w:ascii="Garamond" w:hAnsi="Garamond"/>
          <w:sz w:val="22"/>
        </w:rPr>
        <w:t>Uri</w:t>
      </w:r>
      <w:proofErr w:type="spellEnd"/>
      <w:r>
        <w:rPr>
          <w:rFonts w:ascii="Garamond" w:hAnsi="Garamond"/>
          <w:sz w:val="22"/>
        </w:rPr>
        <w:t xml:space="preserve"> Zsuzsanna, főiskolai docens), Szilágyi Dániel, különdíj, (Témavezető: Dr. Tóth Csilla)</w:t>
      </w:r>
    </w:p>
    <w:p w:rsidR="003F283B" w:rsidRDefault="003F283B" w:rsidP="003F283B">
      <w:pPr>
        <w:jc w:val="both"/>
        <w:rPr>
          <w:rFonts w:ascii="Garamond" w:hAnsi="Garamond"/>
          <w:sz w:val="22"/>
        </w:rPr>
      </w:pPr>
    </w:p>
    <w:p w:rsidR="003F283B" w:rsidRDefault="003F283B" w:rsidP="003F28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Fizika, Földtudományok és Matematika Szekció: </w:t>
      </w:r>
      <w:proofErr w:type="spellStart"/>
      <w:r>
        <w:rPr>
          <w:rFonts w:ascii="Garamond" w:hAnsi="Garamond"/>
          <w:sz w:val="22"/>
        </w:rPr>
        <w:t>Czomba</w:t>
      </w:r>
      <w:proofErr w:type="spellEnd"/>
      <w:r>
        <w:rPr>
          <w:rFonts w:ascii="Garamond" w:hAnsi="Garamond"/>
          <w:sz w:val="22"/>
        </w:rPr>
        <w:t xml:space="preserve"> Péter, különdíj (Témavezető: Dr. Vass Róbert, főiskolai docens)</w:t>
      </w:r>
    </w:p>
    <w:p w:rsidR="003F283B" w:rsidRDefault="003F283B" w:rsidP="003F283B">
      <w:pPr>
        <w:jc w:val="both"/>
        <w:rPr>
          <w:rFonts w:ascii="Garamond" w:hAnsi="Garamond"/>
          <w:sz w:val="22"/>
        </w:rPr>
      </w:pPr>
    </w:p>
    <w:p w:rsidR="003F283B" w:rsidRDefault="003F283B" w:rsidP="003F28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Tanulás- és Tanításmódszertani-Tudástechnológiai Szekció: Kolláth Beatrix Eszter, különdíj (Témavezető: Dr. Kovács Zoltán, főiskolai tanár)</w:t>
      </w:r>
    </w:p>
    <w:p w:rsidR="003F283B" w:rsidRDefault="003F283B" w:rsidP="003F283B">
      <w:pPr>
        <w:jc w:val="both"/>
        <w:rPr>
          <w:rFonts w:ascii="Garamond" w:hAnsi="Garamond"/>
          <w:sz w:val="22"/>
        </w:rPr>
      </w:pPr>
    </w:p>
    <w:p w:rsidR="003F283B" w:rsidRDefault="003F283B" w:rsidP="003F28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Testnevelés és Sporttudományi Szekció: Bánházi Laura, különdíj (Témavezető: </w:t>
      </w:r>
      <w:proofErr w:type="spellStart"/>
      <w:r>
        <w:rPr>
          <w:rFonts w:ascii="Garamond" w:hAnsi="Garamond"/>
          <w:sz w:val="22"/>
        </w:rPr>
        <w:t>Urbinné</w:t>
      </w:r>
      <w:proofErr w:type="spellEnd"/>
      <w:r>
        <w:rPr>
          <w:rFonts w:ascii="Garamond" w:hAnsi="Garamond"/>
          <w:sz w:val="22"/>
        </w:rPr>
        <w:t xml:space="preserve"> Dr. Borbély Szilvia)</w:t>
      </w:r>
    </w:p>
    <w:p w:rsidR="003F283B" w:rsidRDefault="003F283B" w:rsidP="003F283B">
      <w:pPr>
        <w:jc w:val="both"/>
        <w:rPr>
          <w:rFonts w:ascii="Garamond" w:hAnsi="Garamond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6"/>
        <w:gridCol w:w="4566"/>
      </w:tblGrid>
      <w:tr w:rsidR="003F283B" w:rsidTr="00265EF1">
        <w:tc>
          <w:tcPr>
            <w:tcW w:w="4531" w:type="dxa"/>
          </w:tcPr>
          <w:p w:rsidR="003F283B" w:rsidRDefault="003F283B" w:rsidP="00265EF1">
            <w:pPr>
              <w:jc w:val="both"/>
              <w:rPr>
                <w:rFonts w:ascii="Garamond" w:hAnsi="Garamond"/>
                <w:sz w:val="22"/>
              </w:rPr>
            </w:pPr>
            <w:r w:rsidRPr="007540FD">
              <w:rPr>
                <w:rFonts w:eastAsia="Times New Roman"/>
                <w:i/>
                <w:iCs/>
                <w:noProof/>
              </w:rPr>
              <w:drawing>
                <wp:inline distT="0" distB="0" distL="0" distR="0" wp14:anchorId="37172605" wp14:editId="0E1A6363">
                  <wp:extent cx="2633133" cy="1974850"/>
                  <wp:effectExtent l="0" t="0" r="0" b="6350"/>
                  <wp:docPr id="3" name="Kép 8" descr="C:\Users\User\Desktop\DCIM\101APPLE\IMG_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DCIM\101APPLE\IMG_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59" cy="197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F283B" w:rsidRDefault="003F283B" w:rsidP="00265EF1">
            <w:pPr>
              <w:jc w:val="both"/>
              <w:rPr>
                <w:rFonts w:ascii="Garamond" w:hAnsi="Garamond"/>
                <w:sz w:val="22"/>
              </w:rPr>
            </w:pPr>
            <w:r w:rsidRPr="002226CB">
              <w:rPr>
                <w:rFonts w:eastAsia="Times New Roman"/>
                <w:i/>
                <w:iCs/>
                <w:noProof/>
              </w:rPr>
              <w:drawing>
                <wp:inline distT="0" distB="0" distL="0" distR="0" wp14:anchorId="25639114" wp14:editId="77C16402">
                  <wp:extent cx="2762250" cy="1968500"/>
                  <wp:effectExtent l="0" t="0" r="0" b="0"/>
                  <wp:docPr id="1073741826" name="officeArt object" descr="C:\Users\NOPARA~1\AppData\Local\Temp\td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NOPARA~1\AppData\Local\Temp\tdk.jpg" descr="C:\Users\NOPARA~1\AppData\Local\Temp\td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26" cy="19692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83B" w:rsidRDefault="003F283B" w:rsidP="003F283B">
      <w:pPr>
        <w:jc w:val="both"/>
        <w:rPr>
          <w:rFonts w:ascii="Garamond" w:hAnsi="Garamond"/>
          <w:sz w:val="22"/>
        </w:rPr>
      </w:pPr>
    </w:p>
    <w:p w:rsidR="003F283B" w:rsidRPr="00C734B5" w:rsidRDefault="003F283B" w:rsidP="003F283B">
      <w:pPr>
        <w:jc w:val="both"/>
        <w:rPr>
          <w:rFonts w:ascii="Garamond" w:hAnsi="Garamond"/>
        </w:rPr>
      </w:pPr>
    </w:p>
    <w:p w:rsidR="003F283B" w:rsidRDefault="003F283B" w:rsidP="003F283B">
      <w:pPr>
        <w:jc w:val="both"/>
        <w:rPr>
          <w:rFonts w:ascii="Garamond" w:hAnsi="Garamond"/>
        </w:rPr>
      </w:pPr>
      <w:r>
        <w:rPr>
          <w:rFonts w:ascii="Garamond" w:hAnsi="Garamond"/>
        </w:rPr>
        <w:t>2019-ben a tavaszi házi versenyen 52 hallgató mutatta be dolgozatát, akik közül 10-en jutottak tovább az országos versenyre. Az őszi házi versenyen pedig 46-an mutatták be dolgozatukat, akik közül 11-en jutottak tovább a XXXV. OTDK-</w:t>
      </w:r>
      <w:proofErr w:type="spellStart"/>
      <w:r>
        <w:rPr>
          <w:rFonts w:ascii="Garamond" w:hAnsi="Garamond"/>
        </w:rPr>
        <w:t>ra</w:t>
      </w:r>
      <w:proofErr w:type="spellEnd"/>
      <w:r>
        <w:rPr>
          <w:rFonts w:ascii="Garamond" w:hAnsi="Garamond"/>
        </w:rPr>
        <w:t>.</w:t>
      </w:r>
    </w:p>
    <w:p w:rsidR="003F283B" w:rsidRDefault="003F283B" w:rsidP="003F283B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5"/>
        <w:gridCol w:w="4697"/>
      </w:tblGrid>
      <w:tr w:rsidR="003F283B" w:rsidTr="00265EF1">
        <w:trPr>
          <w:trHeight w:val="1282"/>
        </w:trPr>
        <w:tc>
          <w:tcPr>
            <w:tcW w:w="3116" w:type="dxa"/>
          </w:tcPr>
          <w:p w:rsidR="003F283B" w:rsidRDefault="003F283B" w:rsidP="00265EF1">
            <w:pPr>
              <w:jc w:val="both"/>
              <w:rPr>
                <w:rFonts w:ascii="Garamond" w:hAnsi="Garamond"/>
              </w:rPr>
            </w:pPr>
            <w:r w:rsidRPr="002226CB">
              <w:rPr>
                <w:rFonts w:eastAsia="Times New Roman"/>
                <w:i/>
                <w:iCs/>
                <w:noProof/>
              </w:rPr>
              <w:lastRenderedPageBreak/>
              <w:drawing>
                <wp:inline distT="0" distB="0" distL="0" distR="0" wp14:anchorId="5126A653" wp14:editId="52C792E5">
                  <wp:extent cx="2457450" cy="1651000"/>
                  <wp:effectExtent l="0" t="0" r="0" b="6350"/>
                  <wp:docPr id="1073741825" name="officeArt object" descr="C:\Users\NOPARA~1\AppData\Local\Temp\tdk_fot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NOPARA~1\AppData\Local\Temp\tdk_foto_1.jpg" descr="C:\Users\NOPARA~1\AppData\Local\Temp\tdk_foto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99" cy="16525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:rsidR="003F283B" w:rsidRDefault="003F283B" w:rsidP="00265EF1">
            <w:pPr>
              <w:jc w:val="both"/>
              <w:rPr>
                <w:rFonts w:ascii="Garamond" w:hAnsi="Garamond"/>
              </w:rPr>
            </w:pPr>
            <w:r w:rsidRPr="000B08F6">
              <w:rPr>
                <w:rFonts w:eastAsia="Times New Roman"/>
                <w:i/>
                <w:iCs/>
                <w:noProof/>
              </w:rPr>
              <w:drawing>
                <wp:inline distT="0" distB="0" distL="0" distR="0" wp14:anchorId="4D5B45BD" wp14:editId="418F48BD">
                  <wp:extent cx="2176463" cy="2901950"/>
                  <wp:effectExtent l="0" t="0" r="0" b="0"/>
                  <wp:docPr id="26" name="Kép 26" descr="C:\Users\NOPARA~1\AppData\Local\Temp\IMG_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PARA~1\AppData\Local\Temp\IMG_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59" cy="290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83B" w:rsidTr="00265EF1">
        <w:trPr>
          <w:trHeight w:val="1282"/>
        </w:trPr>
        <w:tc>
          <w:tcPr>
            <w:tcW w:w="3116" w:type="dxa"/>
          </w:tcPr>
          <w:p w:rsidR="003F283B" w:rsidRPr="002226CB" w:rsidRDefault="003F283B" w:rsidP="00265EF1">
            <w:pPr>
              <w:jc w:val="both"/>
              <w:rPr>
                <w:rFonts w:eastAsia="Times New Roman"/>
                <w:i/>
                <w:iCs/>
                <w:noProof/>
              </w:rPr>
            </w:pPr>
            <w:r w:rsidRPr="0082210C">
              <w:rPr>
                <w:rFonts w:eastAsia="Times New Roman"/>
                <w:b/>
                <w:bCs/>
                <w:i/>
                <w:iCs/>
                <w:noProof/>
              </w:rPr>
              <w:drawing>
                <wp:inline distT="0" distB="0" distL="0" distR="0" wp14:anchorId="30E655C6" wp14:editId="0F7561FA">
                  <wp:extent cx="2697624" cy="1517650"/>
                  <wp:effectExtent l="0" t="0" r="7620" b="6350"/>
                  <wp:docPr id="29" name="Kép 29" descr="C:\Users\NOPARA~1\AppData\Local\Temp\20181128_14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PARA~1\AppData\Local\Temp\20181128_142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19" cy="151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:rsidR="003F283B" w:rsidRPr="000B08F6" w:rsidRDefault="003F283B" w:rsidP="00265EF1">
            <w:pPr>
              <w:jc w:val="both"/>
              <w:rPr>
                <w:rFonts w:eastAsia="Times New Roman"/>
                <w:i/>
                <w:iCs/>
                <w:noProof/>
              </w:rPr>
            </w:pPr>
            <w:r w:rsidRPr="00F71940">
              <w:rPr>
                <w:rFonts w:eastAsia="Times New Roman"/>
                <w:i/>
                <w:noProof/>
              </w:rPr>
              <w:drawing>
                <wp:inline distT="0" distB="0" distL="0" distR="0" wp14:anchorId="253C6D84" wp14:editId="1A42358D">
                  <wp:extent cx="2922160" cy="1643972"/>
                  <wp:effectExtent l="0" t="0" r="0" b="0"/>
                  <wp:docPr id="2" name="Kép 2" descr="C:\Users\NOPARA~1\AppData\Local\Temp\20181128_153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PARA~1\AppData\Local\Temp\20181128_153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094" cy="164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83B" w:rsidRDefault="003F283B" w:rsidP="003F283B">
      <w:pPr>
        <w:jc w:val="both"/>
        <w:rPr>
          <w:rFonts w:ascii="Garamond" w:hAnsi="Garamond"/>
        </w:rPr>
      </w:pPr>
    </w:p>
    <w:p w:rsidR="003F283B" w:rsidRPr="00C734B5" w:rsidRDefault="003F283B" w:rsidP="003F283B">
      <w:pPr>
        <w:jc w:val="both"/>
        <w:rPr>
          <w:rFonts w:ascii="Garamond" w:hAnsi="Garamond"/>
        </w:rPr>
      </w:pPr>
    </w:p>
    <w:p w:rsidR="003F283B" w:rsidRDefault="003F283B" w:rsidP="003F283B">
      <w:pPr>
        <w:jc w:val="both"/>
        <w:rPr>
          <w:rFonts w:ascii="Garamond" w:hAnsi="Garamond"/>
          <w:color w:val="FF0000"/>
        </w:rPr>
      </w:pPr>
    </w:p>
    <w:sectPr w:rsidR="003F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3B"/>
    <w:rsid w:val="003F283B"/>
    <w:rsid w:val="007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9B05"/>
  <w15:chartTrackingRefBased/>
  <w15:docId w15:val="{20D90612-8692-403B-84CB-F6E11A84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83B"/>
    <w:pPr>
      <w:spacing w:after="0" w:line="240" w:lineRule="auto"/>
    </w:pPr>
    <w:rPr>
      <w:rFonts w:ascii="Times New Roman" w:eastAsia="Calibri" w:hAnsi="Times New Roman" w:cs="Times New Roman"/>
      <w:kern w:val="18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Para Egyesület</dc:creator>
  <cp:keywords/>
  <dc:description/>
  <cp:lastModifiedBy>No Para Egyesület</cp:lastModifiedBy>
  <cp:revision>1</cp:revision>
  <dcterms:created xsi:type="dcterms:W3CDTF">2020-02-04T20:42:00Z</dcterms:created>
  <dcterms:modified xsi:type="dcterms:W3CDTF">2020-02-04T20:43:00Z</dcterms:modified>
</cp:coreProperties>
</file>